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الآذربايجاني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الآذربايجاني
</w:t>
      </w:r>
    </w:p>
    <w:p>
      <w:pPr/>
      <w:r>
        <w:rPr/>
        <w:t xml:space="preserve">الآذربايجاني لقب أحمد بن محمد المحقق الأردبيلي.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2026-10-16T04:20:05+03:00</dcterms:created>
  <dcterms:modified xsi:type="dcterms:W3CDTF">2026-10-16T04:20:05+03:00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