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آخكر بن الحاج رشيد خان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آخكر بن الحاج رشيد خان القمي
</w:t>
      </w:r>
    </w:p>
    <w:p>
      <w:pPr/>
      <w:r>
        <w:rPr/>
        <w:t xml:space="preserve">آخكر بن الحاج رشيد خان القمي المتخلص بشرر شاعر أديب له ديوان شعر بالفارسية.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2026-10-16T03:22:03+03:00</dcterms:created>
  <dcterms:modified xsi:type="dcterms:W3CDTF">2026-10-16T03:22:03+03:00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