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القضاة
</w:t>
      </w:r>
    </w:p>
    <w:p>
      <w:pPr/>
      <w:r>
        <w:rPr/>
        <w:t xml:space="preserve">صدر القضاة صدر القضاة.</w:t>
      </w:r>
    </w:p>
    <w:p/>
    <w:p>
      <w:pPr/>
      <w:r>
        <w:rPr/>
        <w:t xml:space="preserve">له ’’شرح الجامع الصغير’’.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2026-10-16T02:25:45+03:00</dcterms:created>
  <dcterms:modified xsi:type="dcterms:W3CDTF">2026-10-16T02:25:45+03:00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