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الهاشمي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الهاشمي المدني
</w:t>
      </w:r>
    </w:p>
    <w:p>
      <w:pPr/>
      <w:r>
        <w:rPr/>
        <w:t xml:space="preserve">الحسن بن علي الهاشمي المدني </w:t>
      </w:r>
    </w:p>
    <w:p/>
    <w:p>
      <w:pPr/>
      <w:r>
        <w:rPr/>
        <w:t xml:space="preserve">حدث عن حميد بمناكير حدث عنه وكيع لا يساوي شيئا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2026-07-29T00:52:37+03:00</dcterms:created>
  <dcterms:modified xsi:type="dcterms:W3CDTF">2026-07-29T00:52:37+03:00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