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الجليلي
</w:t>
      </w:r>
    </w:p>
    <w:p>
      <w:pPr/>
      <w:r>
        <w:rPr/>
        <w:t xml:space="preserve">الجليلي  امين (باشا) بن حسين بن اسماعيل الجليلي الموصلي: من وجوه بني عبد الجليل في العراق. ولى كركوك ثم الموصل ثم ديار بكر، واعيد إلى الموصل.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2026-09-20T20:50:45+03:00</dcterms:created>
  <dcterms:modified xsi:type="dcterms:W3CDTF">2026-09-20T20:50:45+03:00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