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الأسد بن عمرو أبو المنذر البجلي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الأسد بن عمرو أبو المنذر البجلي كوفي
</w:t>
      </w:r>
    </w:p>
    <w:p>
      <w:pPr/>
      <w:r>
        <w:rPr/>
        <w:t xml:space="preserve">الأسد بن عمرو أبو المنذر البجلي كوفي </w:t>
      </w:r>
    </w:p>
    <w:p/>
    <w:p>
      <w:pPr/>
      <w:r>
        <w:rPr/>
        <w:t xml:space="preserve">صاحب رأي لا يكتب 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2026-07-29T00:16:47+03:00</dcterms:created>
  <dcterms:modified xsi:type="dcterms:W3CDTF">2026-07-29T00:16:47+03:00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