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يوسف بن أبي سعد السجستاني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يوسف بن أبي سعد السجستاني
</w:t>
      </w:r>
    </w:p>
    <w:p>
      <w:pPr/>
      <w:r>
        <w:rPr/>
        <w:t xml:space="preserve">يوسف بن أبي سعد السجستاني ويوسف بن أبي سعد بن أحمد، السجستاني.</w:t>
      </w:r>
    </w:p>
    <w:p/>
    <w:p>
      <w:pPr/>
      <w:r>
        <w:rPr/>
        <w:t xml:space="preserve">له ’’تلخيص الواقعات’’ المسمى بـ’’منية المفتي’’.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319)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2026-10-15T23:39:05+03:00</dcterms:created>
  <dcterms:modified xsi:type="dcterms:W3CDTF">2026-10-15T23:39:05+03:00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