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منصور
</w:t>
      </w:r>
    </w:p>
    <w:p>
      <w:pPr/>
      <w:r>
        <w:rPr/>
        <w:t xml:space="preserve">نوح بن منصور نوح بن منصور.</w:t>
      </w:r>
    </w:p>
    <w:p/>
    <w:p>
      <w:pPr/>
      <w:r>
        <w:rPr/>
        <w:t xml:space="preserve">له كتاب ’’الإرشاد’’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2026-10-15T23:25:41+03:00</dcterms:created>
  <dcterms:modified xsi:type="dcterms:W3CDTF">2026-10-15T23:25:41+03:00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