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ريطة بنت العباس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ريطة بنت العباس السلمي
</w:t>
      </w:r>
    </w:p>
    <w:p>
      <w:pPr/>
      <w:r>
        <w:rPr/>
        <w:t xml:space="preserve">ريطة بنت العباس السلمي ترجمتها</w:t>
      </w:r>
    </w:p>
    <w:p/>
    <w:p>
      <w:pPr/>
      <w:r>
        <w:rPr/>
        <w:t xml:space="preserve">امرأة جاهلية من بني سليم من قيس عيلان من مضر, قتل بنو خثعم أخاها وهم من قبيلة كهلان القحطانية.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ريطة في رثاء أخيها: (من الطويل)</w:t>
      </w:r>
    </w:p>
    <w:p/>
    <w:p>
      <w:pPr>
        <w:jc w:val="center"/>
      </w:pPr>
      <w:r>
        <w:rPr>
          <w:color w:val="ff0000"/>
        </w:rPr>
        <w:t xml:space="preserve">لعمري وما عمري علي بهين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لنعم الفتى أريتم آل خثعما</w:t>
      </w:r>
    </w:p>
    <w:p/>
    <w:p>
      <w:pPr>
        <w:jc w:val="center"/>
      </w:pPr>
      <w:r>
        <w:rPr>
          <w:color w:val="ff0000"/>
        </w:rPr>
        <w:t xml:space="preserve">وكان إذا ما أورد الخيل بيشة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هضبت أشراج أناخ فألجما</w:t>
      </w:r>
    </w:p>
    <w:p/>
    <w:p>
      <w:pPr>
        <w:jc w:val="center"/>
      </w:pPr>
      <w:r>
        <w:rPr>
          <w:color w:val="ff0000"/>
        </w:rPr>
        <w:t xml:space="preserve">فأرسلها رهوا رعالا كأنها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جراد زهته ريح نجد فأتهما</w:t>
      </w:r>
    </w:p>
    <w:p/>
    <w:p>
      <w:pPr>
        <w:jc w:val="center"/>
      </w:pPr>
      <w:r>
        <w:rPr>
          <w:color w:val="ff0000"/>
        </w:rPr>
        <w:t xml:space="preserve">فأمس الحوامي قد تعفين بعده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الحصى يكسو دوابرها دما</w:t>
      </w:r>
    </w:p>
    <w:p/>
    <w:p>
      <w:pPr>
        <w:jc w:val="center"/>
      </w:pPr>
      <w:r>
        <w:rPr>
          <w:color w:val="ff0000"/>
        </w:rPr>
        <w:t xml:space="preserve">فآبت عشاء بالنهاب وكلها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يرى قلقا تحت الرحالة أهضما</w:t>
      </w:r>
    </w:p>
    <w:p/>
    <w:p>
      <w:pPr>
        <w:jc w:val="center"/>
      </w:pPr>
      <w:r>
        <w:rPr>
          <w:color w:val="ff0000"/>
        </w:rPr>
        <w:t xml:space="preserve">وكانت إذا ما لم تطارد بعاقل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الرس خيلا طاردتها بعيهما</w:t>
      </w:r>
    </w:p>
    <w:p/>
    <w:p>
      <w:pPr>
        <w:jc w:val="center"/>
      </w:pPr>
      <w:r>
        <w:rPr>
          <w:color w:val="ff0000"/>
        </w:rPr>
        <w:t xml:space="preserve">وكان ثمال الحي في كل أزمة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وعصمتهم والفارس المتغشما</w:t>
      </w:r>
    </w:p>
    <w:p/>
    <w:p>
      <w:pPr>
        <w:jc w:val="center"/>
      </w:pPr>
      <w:r>
        <w:rPr>
          <w:color w:val="ff0000"/>
        </w:rPr>
        <w:t xml:space="preserve">وينهض للعليا إذا الحرب شمرت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فيطفئها قهرا وإن شاء أضرما</w:t>
      </w:r>
    </w:p>
    <w:p/>
    <w:p>
      <w:pPr>
        <w:jc w:val="center"/>
      </w:pPr>
      <w:r>
        <w:rPr>
          <w:color w:val="ff0000"/>
        </w:rPr>
        <w:t xml:space="preserve">فأقسمت لا أنفك أحدر عبرة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تجود بها العينان مني لتسجما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2026-07-28T03:53:36+03:00</dcterms:created>
  <dcterms:modified xsi:type="dcterms:W3CDTF">2026-07-28T03:53:36+03:00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