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شجاع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شجاع الأموي
</w:t>
      </w:r>
    </w:p>
    <w:p>
      <w:pPr/>
      <w:r>
        <w:rPr/>
        <w:t xml:space="preserve">مسعود بن شجاع الأموي ومسعود بن شجاع، برهان الدين الأموي.</w:t>
      </w:r>
    </w:p>
    <w:p/>
    <w:p>
      <w:pPr/>
      <w:r>
        <w:rPr/>
        <w:t xml:space="preserve">مولده بدمشق سنة عشر وخمسمائة.</w:t>
      </w:r>
    </w:p>
    <w:p/>
    <w:p>
      <w:pPr/>
      <w:r>
        <w:rPr/>
        <w:t xml:space="preserve">تفقه على البرهان علي بن حسن البلخي.</w:t>
      </w:r>
    </w:p>
    <w:p/>
    <w:p>
      <w:pPr/>
      <w:r>
        <w:rPr/>
        <w:t xml:space="preserve">ودرس بالنورية والخاتونية.</w:t>
      </w:r>
    </w:p>
    <w:p/>
    <w:p>
      <w:pPr/>
      <w:r>
        <w:rPr/>
        <w:t xml:space="preserve">وولي القضاء بالعسكر.</w:t>
      </w:r>
    </w:p>
    <w:p/>
    <w:p>
      <w:pPr/>
      <w:r>
        <w:rPr/>
        <w:t xml:space="preserve">وكان خبيرا بالمذهب.</w:t>
      </w:r>
    </w:p>
    <w:p/>
    <w:p>
      <w:pPr/>
      <w:r>
        <w:rPr/>
        <w:t xml:space="preserve">تفقه عليه أبو حفص، عمر بن محمد بن قسام.</w:t>
      </w:r>
    </w:p>
    <w:p/>
    <w:p>
      <w:pPr/>
      <w:r>
        <w:rPr/>
        <w:t xml:space="preserve">وجمع كتابا في الفقه، ونظم الشعر الرائق.</w:t>
      </w:r>
    </w:p>
    <w:p/>
    <w:p>
      <w:pPr/>
      <w:r>
        <w:rPr/>
        <w:t xml:space="preserve">وتوفي يوم الأحد، سادس عشر جمادى الآخرة، سنة تسع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2026-07-28T20:42:10+03:00</dcterms:created>
  <dcterms:modified xsi:type="dcterms:W3CDTF">2026-07-28T20:42:10+03:00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