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الحسين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الحسين اليزدي
</w:t>
      </w:r>
    </w:p>
    <w:p>
      <w:pPr/>
      <w:r>
        <w:rPr/>
        <w:t xml:space="preserve">مسعود بن الحسين اليزدي ومسعود بن الحسين بن سعد، القاضي، أبو الحسن اليزدي.</w:t>
      </w:r>
    </w:p>
    <w:p/>
    <w:p>
      <w:pPr/>
      <w:r>
        <w:rPr/>
        <w:t xml:space="preserve">مولده سنة خمس وخمسمائة.</w:t>
      </w:r>
    </w:p>
    <w:p/>
    <w:p>
      <w:pPr/>
      <w:r>
        <w:rPr/>
        <w:t xml:space="preserve">قال ابن الجوزي: أحد الفقهاء الكبار على مذهب أبي حنيفة، وأحد المدرسين ببغداد، وأحد القضاة والمفتين بها.</w:t>
      </w:r>
    </w:p>
    <w:p/>
    <w:p>
      <w:pPr/>
      <w:r>
        <w:rPr/>
        <w:t xml:space="preserve">درس بمشهد الإمام أبي حنيفة في سنة خمس وستين وخمسمائة.</w:t>
      </w:r>
    </w:p>
    <w:p/>
    <w:p>
      <w:pPr/>
      <w:r>
        <w:rPr/>
        <w:t xml:space="preserve">وصنف كتاب ’’التقسيم والتشجير في شرح الجامع الصغير’’.</w:t>
      </w:r>
    </w:p>
    <w:p/>
    <w:p>
      <w:pPr/>
      <w:r>
        <w:rPr/>
        <w:t xml:space="preserve">وكانت وفاته سنة إحدى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2026-10-15T23:37:18+03:00</dcterms:created>
  <dcterms:modified xsi:type="dcterms:W3CDTF">2026-10-15T23:37:18+03:00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