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سليمى بنت المهلهل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سليمى بنت المهلهل
</w:t>
      </w:r>
    </w:p>
    <w:p>
      <w:pPr/>
      <w:r>
        <w:rPr/>
        <w:t xml:space="preserve">سليمى بنت المهلهل ترجمتها</w:t>
      </w:r>
    </w:p>
    <w:p/>
    <w:p>
      <w:pPr/>
      <w:r>
        <w:rPr/>
        <w:t xml:space="preserve">هي سليمى بنت عدي بن ربيعة التغلبي الملقب بالمهلهل. كان أبوها من أبطال العرب بالجاهلية. وكان ميالا إلى اللهو والشرب ولكنه انقطع عنهم ليثأر لأخيه كليب.</w:t>
      </w:r>
    </w:p>
    <w:p/>
    <w:p>
      <w:pPr/>
      <w:r>
        <w:rPr/>
        <w:t xml:space="preserve">ومازال حتى مات مأسورا حوالي عام 531 م.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سليمى ترثي أباها: (من الطويل)</w:t>
      </w:r>
    </w:p>
    <w:p/>
    <w:p>
      <w:pPr>
        <w:jc w:val="center"/>
      </w:pPr>
      <w:r>
        <w:rPr>
          <w:color w:val="ff0000"/>
        </w:rPr>
        <w:t xml:space="preserve">أعيني جودا بالدموع السوافح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فارس الفرسان في كل صافح</w:t>
      </w:r>
    </w:p>
    <w:p/>
    <w:p>
      <w:pPr>
        <w:jc w:val="center"/>
      </w:pPr>
      <w:r>
        <w:rPr>
          <w:color w:val="ff0000"/>
        </w:rPr>
        <w:t xml:space="preserve">أعيني أن تغن الدموع فأوكفا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دما بارفضاض عند نوح النوائح</w:t>
      </w:r>
    </w:p>
    <w:p/>
    <w:p>
      <w:pPr>
        <w:jc w:val="center"/>
      </w:pPr>
      <w:r>
        <w:rPr>
          <w:color w:val="ff0000"/>
        </w:rPr>
        <w:t xml:space="preserve">ألا تبكيان المرتجى عند مشهد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يثير مع الفرسان نقع الأباطح</w:t>
      </w:r>
    </w:p>
    <w:p/>
    <w:p>
      <w:pPr>
        <w:jc w:val="center"/>
      </w:pPr>
      <w:r>
        <w:rPr>
          <w:color w:val="ff0000"/>
        </w:rPr>
        <w:t xml:space="preserve">عديا أخا المعروف في كل شتوة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وفارسها المرهون عند التكافح</w:t>
      </w:r>
    </w:p>
    <w:p/>
    <w:p>
      <w:pPr>
        <w:jc w:val="center"/>
      </w:pPr>
      <w:r>
        <w:rPr>
          <w:color w:val="ff0000"/>
        </w:rPr>
        <w:t xml:space="preserve">رمته بنات الدهر حتى انتظمنه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بسهم المنايا إنها سر رائح</w:t>
      </w:r>
    </w:p>
    <w:p/>
    <w:p>
      <w:pPr>
        <w:jc w:val="center"/>
      </w:pPr>
      <w:r>
        <w:rPr>
          <w:color w:val="ff0000"/>
        </w:rPr>
        <w:t xml:space="preserve">وقد كان يكفي كل وغد مواكل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ويحفظ أسرار الخليل المناصح</w:t>
      </w:r>
    </w:p>
    <w:p/>
    <w:p>
      <w:pPr>
        <w:jc w:val="center"/>
      </w:pPr>
      <w:r>
        <w:rPr>
          <w:color w:val="ff0000"/>
        </w:rPr>
        <w:t xml:space="preserve">كأن لم يكن في الحي حيا ولم يرح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إليه عفة الناس أوكل رائح</w:t>
      </w:r>
    </w:p>
    <w:p/>
    <w:p>
      <w:pPr>
        <w:jc w:val="center"/>
      </w:pPr>
      <w:r>
        <w:rPr>
          <w:color w:val="ff0000"/>
        </w:rPr>
        <w:t xml:space="preserve">ولم يدعه في النكب كل مكبل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لفك إسار أودعي عند صالح</w:t>
      </w:r>
    </w:p>
    <w:p/>
    <w:p>
      <w:pPr>
        <w:jc w:val="center"/>
      </w:pPr>
      <w:r>
        <w:rPr>
          <w:color w:val="ff0000"/>
        </w:rPr>
        <w:t xml:space="preserve">بكيتك إن ينفع وما كنت بالتي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ستسلوك يا ابن الأكرمين الجحاجح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سليمى بنت مهلهل تندب أباها وترثيه: (من الكمال)</w:t>
      </w:r>
    </w:p>
    <w:p/>
    <w:p>
      <w:pPr>
        <w:jc w:val="center"/>
      </w:pPr>
      <w:r>
        <w:rPr>
          <w:color w:val="ff0000"/>
        </w:rPr>
        <w:t xml:space="preserve">منح الرقاد لحادث أضناني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وونى العزاء فعادني أحزاني</w:t>
      </w:r>
    </w:p>
    <w:p/>
    <w:p>
      <w:pPr>
        <w:jc w:val="center"/>
      </w:pPr>
      <w:r>
        <w:rPr>
          <w:color w:val="ff0000"/>
        </w:rPr>
        <w:t xml:space="preserve">لما سمعت بنعي فارس تغلب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أعني مهلهل قاتل الأقران</w:t>
      </w:r>
    </w:p>
    <w:p/>
    <w:p>
      <w:pPr>
        <w:jc w:val="center"/>
      </w:pPr>
      <w:r>
        <w:rPr>
          <w:color w:val="ff0000"/>
        </w:rPr>
        <w:t xml:space="preserve">كفكفت دمعي في الرداء تخاله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كالدر إن قارنته بجمان</w:t>
      </w:r>
    </w:p>
    <w:p/>
    <w:p>
      <w:pPr>
        <w:jc w:val="center"/>
      </w:pPr>
      <w:r>
        <w:rPr>
          <w:color w:val="ff0000"/>
        </w:rPr>
        <w:t xml:space="preserve">جزعا عليه وحق ذاك لمثله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كهف اللهيف وغيثة اللهفان</w:t>
      </w:r>
    </w:p>
    <w:p/>
    <w:p>
      <w:pPr>
        <w:jc w:val="center"/>
      </w:pPr>
      <w:r>
        <w:rPr>
          <w:color w:val="ff0000"/>
        </w:rPr>
        <w:t xml:space="preserve">والمرتجى عند الشدائد إن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دهر حرون معضل الحدثان</w:t>
      </w:r>
    </w:p>
    <w:p/>
    <w:p>
      <w:pPr>
        <w:jc w:val="center"/>
      </w:pPr>
      <w:r>
        <w:rPr>
          <w:color w:val="ff0000"/>
        </w:rPr>
        <w:t xml:space="preserve">والمستغيث به العباد ومن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يحمي الذمار وجورة الجيران</w:t>
      </w:r>
    </w:p>
    <w:p/>
    <w:p>
      <w:pPr>
        <w:jc w:val="center"/>
      </w:pPr>
      <w:r>
        <w:rPr>
          <w:color w:val="ff0000"/>
        </w:rPr>
        <w:t xml:space="preserve">لهفي عليه إن توسط معضل</w:t>
      </w:r>
      <w:r>
        <w:rPr>
          <w:color w:val="ff0000"/>
        </w:rPr>
        <w:t xml:space="preserve">      </w:t>
      </w:r>
      <w:r>
        <w:rPr>
          <w:color w:val="ff0000"/>
        </w:rPr>
        <w:t xml:space="preserve">حصن العشيرة ضارب بجران</w:t>
      </w:r>
    </w:p>
    <w:p/>
    <w:p>
      <w:pPr>
        <w:jc w:val="center"/>
      </w:pPr>
      <w:r>
        <w:rPr>
          <w:color w:val="ff0000"/>
        </w:rPr>
        <w:t xml:space="preserve">لهفي عليكم إذا اليتيم تخاذلت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عنه الأقارب أيما خذلان</w:t>
      </w:r>
    </w:p>
    <w:p/>
    <w:p>
      <w:pPr>
        <w:jc w:val="center"/>
      </w:pPr>
      <w:r>
        <w:rPr>
          <w:color w:val="ff0000"/>
        </w:rPr>
        <w:t xml:space="preserve">فاذهب إليك فقد حويت من 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ابن الأكارم أرجع الراجحان</w:t>
      </w:r>
    </w:p>
    <w:p/>
    <w:p>
      <w:pPr>
        <w:jc w:val="center"/>
      </w:pPr>
      <w:r>
        <w:rPr>
          <w:color w:val="ff0000"/>
        </w:rPr>
        <w:t xml:space="preserve">فلأبكينك ما حييت وما جرت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هوجاء معطفة بكل مكان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2026-07-28T14:49:34+03:00</dcterms:created>
  <dcterms:modified xsi:type="dcterms:W3CDTF">2026-07-28T14:49:34+03:00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