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نصير
</w:t>
      </w:r>
    </w:p>
    <w:p>
      <w:pPr/>
      <w:r>
        <w:rPr/>
        <w:t xml:space="preserve">أبو نصير عن أبي سعيد الخدري مرفوعا</w:t>
      </w:r>
    </w:p>
    <w:p/>
    <w:p>
      <w:pPr/>
      <w:r>
        <w:rPr/>
        <w:t xml:space="preserve">طوبى لمن رآني ومن رأى من رآني ومن رأى من رأى من رآني رواه محمد بن بشر العبدي عن هارون بن أبي إبراهيم عنه</w:t>
      </w:r>
    </w:p>
    <w:p/>
    <w:p>
      <w:pPr/>
      <w:r>
        <w:rPr/>
        <w:t xml:space="preserve">قال الدارقطني في المؤتلف والمختلف أبو نصر مجهول قال وليس هذا هارون بن أبي إبراهيم البربري هو هارون بن أبي إبراهيم أبو نهيك</w:t>
      </w:r>
    </w:p>
    <w:p/>
    <w:p>
      <w:pPr/>
      <w:r>
        <w:rPr/>
        <w:t xml:space="preserve">وقد ذكر أبا نصير هذا الذهبي في ذيل الضعفاء مختصرا وقال إنه مجهول ولم ينقله عن أحد ولم يذكره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2026-07-28T05:08:54+03:00</dcterms:created>
  <dcterms:modified xsi:type="dcterms:W3CDTF">2026-07-28T05:08:54+03:00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