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الدهلوي، سعد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الدهلوي، سعد الدين
</w:t>
      </w:r>
    </w:p>
    <w:p>
      <w:pPr/>
      <w:r>
        <w:rPr/>
        <w:t xml:space="preserve">محمود الدهلوي، سعد الدين ومحمود، الدهلوي، الملقب بـ’’سعد الدين’’.</w:t>
      </w:r>
    </w:p>
    <w:p/>
    <w:p>
      <w:pPr/>
      <w:r>
        <w:rPr/>
        <w:t xml:space="preserve">شرح ’’المنار’’ في أصول الفقه وسماه ’’إفاضة الأنوار في إضاءة أصول المنار’’.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2026-10-15T22:26:40+03:00</dcterms:created>
  <dcterms:modified xsi:type="dcterms:W3CDTF">2026-10-15T22:26:40+03:00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