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زيد اللامشي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زيد اللامشي
</w:t>
      </w:r>
    </w:p>
    <w:p>
      <w:pPr/>
      <w:r>
        <w:rPr/>
        <w:t xml:space="preserve">محمود بن زيد اللامشي ومحمود بن زيد اللامشي.</w:t>
      </w:r>
    </w:p>
    <w:p/>
    <w:p>
      <w:pPr/>
      <w:r>
        <w:rPr/>
        <w:t xml:space="preserve">له ’’مقدمة’’ في أصول الفقه، نحو أربعين ورقة.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2026-10-15T22:25:08+03:00</dcterms:created>
  <dcterms:modified xsi:type="dcterms:W3CDTF">2026-10-15T22:25:08+03:00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