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الحباب
</w:t>
      </w:r>
    </w:p>
    <w:p>
      <w:pPr>
        <w:jc w:val="start"/>
        <w:bidi/>
      </w:pPr>
      <w:r>
        <w:rPr>
          <w:rFonts w:ascii="arial" w:hAnsi="arial" w:eastAsia="arial" w:cs="arial"/>
          <w:sz w:val="28"/>
          <w:szCs w:val="28"/>
          <w:b w:val="1"/>
          <w:bCs w:val="1"/>
          <w:rtl/>
        </w:rPr>
        <w:t xml:space="preserve">زيد بن الحباب
</w:t>
      </w:r>
    </w:p>
    <w:p>
      <w:pPr/>
      <w:r>
        <w:rPr/>
        <w:t xml:space="preserve">زيد بن الحباب أورده أبو العباس النباتي في تذييله على كامل ابن عدي فقال يروى عن أبي معشر يخالف في حديثه قاله البستي في الزيادات التي تخرج عن البخاري وقال ولم أجده كما ذكر البخاري ففيه نظر انتهى كلام النباتي وهو غير زيد الحباب المذكور في الميزان ذاك أورده ابن عدي في الكامل وقد ذكر الخطيب في المتفق زيد بن حباب إثنان أحدهما مدني يروى عن أبي سعيد مولى بني ليث روى عنه صفوان بن سليم</w:t>
      </w:r>
    </w:p>
    <w:p>
      <w:pPr>
        <w:jc w:val="start"/>
        <w:bidi/>
      </w:pPr>
      <w:r>
        <w:rPr>
          <w:sz w:val="24"/>
          <w:szCs w:val="24"/>
          <w:b w:val="1"/>
          <w:bCs w:val="1"/>
          <w:rtl/>
        </w:rPr>
        <w:t xml:space="preserve">
ذيل على ميزان الاعتدال،(دار الكتب العلمية - بيروت،1995،ط 1،ج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2026-07-28T17:30:03+03:00</dcterms:created>
  <dcterms:modified xsi:type="dcterms:W3CDTF">2026-07-28T17:30:03+03:00</dcterms:modified>
</cp:coreProperties>
</file>

<file path=docProps/custom.xml><?xml version="1.0" encoding="utf-8"?>
<Properties xmlns="http://schemas.openxmlformats.org/officeDocument/2006/custom-properties" xmlns:vt="http://schemas.openxmlformats.org/officeDocument/2006/docPropsVTypes"/>
</file>