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إسحاق بن عيسى الطالقاني
</w:t>
      </w:r>
    </w:p>
    <w:p>
      <w:pPr>
        <w:jc w:val="start"/>
        <w:bidi/>
      </w:pPr>
      <w:r>
        <w:rPr>
          <w:rFonts w:ascii="arial" w:hAnsi="arial" w:eastAsia="arial" w:cs="arial"/>
          <w:sz w:val="28"/>
          <w:szCs w:val="28"/>
          <w:b w:val="1"/>
          <w:bCs w:val="1"/>
          <w:rtl/>
        </w:rPr>
        <w:t xml:space="preserve">إبراهيم بن إسحاق بن عيسى الطالقاني
</w:t>
      </w:r>
    </w:p>
    <w:p>
      <w:pPr/>
      <w:r>
        <w:rPr/>
        <w:t xml:space="preserve">إبراهيم بن إسحاق بن عيسى الطالقاني  قال يعقوب بن شيبة ثقة ثبت يقول بالإرجاء</w:t>
      </w:r>
    </w:p>
    <w:p/>
    <w:p>
      <w:pPr/>
      <w:r>
        <w:rPr/>
        <w:t xml:space="preserve">وقال ابن حبان في الثقات يخطئ ويخالف</w:t>
      </w:r>
    </w:p>
    <w:p/>
    <w:p>
      <w:pPr/>
      <w:r>
        <w:rPr/>
        <w:t xml:space="preserve">قال ابن معين ثقة</w:t>
      </w:r>
    </w:p>
    <w:p/>
    <w:p>
      <w:pPr/>
      <w:r>
        <w:rPr/>
        <w:t xml:space="preserve">وقال أبو حاتم صدوق</w:t>
      </w:r>
    </w:p>
    <w:p>
      <w:pPr>
        <w:jc w:val="start"/>
        <w:bidi/>
      </w:pPr>
      <w:r>
        <w:rPr>
          <w:sz w:val="24"/>
          <w:szCs w:val="24"/>
          <w:b w:val="1"/>
          <w:bCs w:val="1"/>
          <w:rtl/>
        </w:rPr>
        <w:t xml:space="preserve">
ذيل على ميزان الاعتدال،(دار الكتب العلمية - بيروت،1995،ط 1،ج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بن عيسى، أبو إسحاق، الطالقاني 
</w:t>
      </w:r>
    </w:p>
    <w:p>
      <w:pPr/>
      <w:r>
        <w:rPr/>
        <w:t xml:space="preserve">إبراهيم بن إسحاق بن عيسى، أبو إسحاق، الطالقاني. </w:t>
      </w:r>
    </w:p>
    <w:p/>
    <w:p>
      <w:pPr/>
      <w:r>
        <w:rPr/>
        <w:t xml:space="preserve">هو مولى بنانة.</w:t>
      </w:r>
    </w:p>
    <w:p/>
    <w:p>
      <w:pPr/>
      <w:r>
        <w:rPr/>
        <w:t xml:space="preserve">سمع ابن المبارك، وبقية.</w:t>
      </w:r>
    </w:p>
    <w:p/>
    <w:p>
      <w:pPr/>
      <w:r>
        <w:rPr/>
        <w:t xml:space="preserve">قال عبد الصمد: كان حيا سنة أربع عشرة ومئتين.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الطالقاني
</w:t>
      </w:r>
    </w:p>
    <w:p>
      <w:pPr/>
      <w:r>
        <w:rPr/>
        <w:t xml:space="preserve">إبراهيم بن إسحاق الطالقاني </w:t>
      </w:r>
    </w:p>
    <w:p/>
    <w:p>
      <w:pPr/>
      <w:r>
        <w:rPr/>
        <w:t xml:space="preserve">عن الدراوردي وابن المبارك وعنه سمويه والدوري والصاغاني ثبت مرجئ توفي بمرو 215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الطالقاني
</w:t>
      </w:r>
    </w:p>
    <w:p>
      <w:pPr/>
      <w:r>
        <w:rPr/>
        <w:t xml:space="preserve">أبو إسحاق الطالقاني </w:t>
      </w:r>
    </w:p>
    <w:p/>
    <w:p>
      <w:pPr/>
      <w:r>
        <w:rPr/>
        <w:t xml:space="preserve">إبراهيم 113</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أبو إسحاق بن عيسى الطالقاني.
</w:t>
      </w:r>
    </w:p>
    <w:p>
      <w:pPr/>
      <w:r>
        <w:rPr/>
        <w:t xml:space="preserve">(مق د ت) إبراهيم بن إسحاق أبو إسحاق بن عيسى الطالقاني. </w:t>
      </w:r>
    </w:p>
    <w:p/>
    <w:p>
      <w:pPr/>
      <w:r>
        <w:rPr/>
        <w:t xml:space="preserve">كذا ذكره المزي، وقبله أبو عبد الله البخاري، ورد ذلك عليه أبو زرعة الرازي في كتاب ’’ أوهام البخاري في التاريخ ’’، يقال إنما هو إبراهيم بن عيسى، قال ابن أبي حاتم: سمعت أبي يقول: هو إبراهيم بن إسحاق بن عيسى أصاب البخاري.</w:t>
      </w:r>
    </w:p>
    <w:p/>
    <w:p>
      <w:pPr/>
      <w:r>
        <w:rPr/>
        <w:t xml:space="preserve">ولما ذكره البستي في كتاب ’’ الثقات ’’ قال: يخطئ ويخالف، وهو راوية ابن المبارك.</w:t>
      </w:r>
    </w:p>
    <w:p/>
    <w:p>
      <w:pPr/>
      <w:r>
        <w:rPr/>
        <w:t xml:space="preserve">وفي ’’ تاريخ البخاري الكبير ’’: كان حيا سنة أربع عشرة ومائتين، روى عنه يحيى بن عاصم السكري ذكره الغنجار في ’’ تاريخ بخارى ’’ تأليفه.</w:t>
      </w:r>
    </w:p>
    <w:p/>
    <w:p>
      <w:pPr/>
      <w:r>
        <w:rPr/>
        <w:t xml:space="preserve">وفي ’’ تاريخ سمرقند ’’ للإدريسي: كان على مظالم سمرقند، وخرج إلى الشاش وأقام بها أياما كثيرة.</w:t>
      </w:r>
    </w:p>
    <w:p/>
    <w:p>
      <w:pPr/>
      <w:r>
        <w:rPr/>
        <w:t xml:space="preserve">يروي عن: سعيد بن محمد الثقفي الوراق، وعمرو بن هارون، ومبارك ابن سعيد، والهياج بن بسطام الهروي، وكنانة بن جبلة الهروي.</w:t>
      </w:r>
    </w:p>
    <w:p/>
    <w:p>
      <w:pPr/>
      <w:r>
        <w:rPr/>
        <w:t xml:space="preserve">وروى عنه: أحمد بن نصر العتكي، وجابر بن مقاتل بن حكيم السمرقنديين، والنضر بن سلمة المروزي، ومحمد بن عيسى الدامغاني، وسعيد ابن يعقوب الطالقاني، وعبد الله بن أبي عرابة الشاشي، وجابر بن مقاتل الأزدي، وأبو إسحاق إبراهيم بن إسحاق الحافظ الإشتيخني، وأبو إسحاق إبراهيم بن أبي بكر المرابطي، ومحمد بن علي بن الحسين بن شقيق، ومحمد ابن عبدة.</w:t>
      </w:r>
    </w:p>
    <w:p/>
    <w:p>
      <w:pPr/>
      <w:r>
        <w:rPr/>
        <w:t xml:space="preserve">وقال إبراهيم بن عبد الرحمن الدارمي، في قصة غزوة غزاها نوح بن أسد ابن سامان إلى الشاش وكان في ذلك الجند علماء معروفون بالعبادة والعلم مثل: زكريا الورغيري، وأبي أحمد الزاهد وأبي إسحاق الطالقاني.</w:t>
      </w:r>
    </w:p>
    <w:p/>
    <w:p>
      <w:pPr/>
      <w:r>
        <w:rPr/>
        <w:t xml:space="preserve">وثنا محمد بن الحسين الحاكم المروذي، ثنا عبد الله بن محمود قال: وجدت أن أبا إسحاق الطالقاني كتب وألف كتبا لم يتابعه فيها كبير أحد مثل كتاب ’’ الرؤيا والتعبير ’’، وغير ذلك، وروى عن ابن المبارك أحاديث غرائب، وكان يكون بمرو، وبنحوه ذكره الحاكم في ’’ تاريخ نيسابور ’’، زاد: روى عنه أيضا: الحسن بن هارون النيسابوري، وأحمد بن سعيد بن صخر الدارمي.</w:t>
      </w:r>
    </w:p>
    <w:p/>
    <w:p>
      <w:pPr/>
      <w:r>
        <w:rPr/>
        <w:t xml:space="preserve">وفي ’’ مشيخة البغوي ’’ للحافظ أبي محمد بن الأخضر: روى عن قيس ابن الربيع، روى عنه: البغوي، وموسى بن إسحاق، ومحمد بن عثمان بن أبي شيبة.</w:t>
      </w:r>
    </w:p>
    <w:p/>
    <w:p>
      <w:pPr/>
      <w:r>
        <w:rPr/>
        <w:t xml:space="preserve">ومات بالكوفة سنة ثلاث وثلاثين.</w:t>
      </w:r>
    </w:p>
    <w:p/>
    <w:p>
      <w:pPr/>
      <w:r>
        <w:rPr/>
        <w:t xml:space="preserve">وقال الإدريسي - رحمه الله تعالى -: وكان يقول احتلمت وأنا ابن ثلاث عشرة.</w:t>
      </w:r>
    </w:p>
    <w:p/>
    <w:p>
      <w:pPr/>
      <w:r>
        <w:rPr/>
        <w:t xml:space="preserve">وقال عبد الله بن يزيد المقرئ: لا أعلم بخراسان عالما إلا أبا إسحاق الطالقاني.</w:t>
      </w:r>
    </w:p>
    <w:p/>
    <w:p>
      <w:pPr/>
      <w:r>
        <w:rPr/>
        <w:t xml:space="preserve">وفي كتاب ابن خلفون: كان ثقة.</w:t>
      </w:r>
    </w:p>
    <w:p/>
    <w:p>
      <w:pPr/>
      <w:r>
        <w:rPr/>
        <w:t xml:space="preserve">وفي قول المزي: قال أبو حاتم صدوق. نظر، لأني لم أر ذلك في كتاب ابنه ’’ الجرح والتعديل ’’، ولا ’’ تاريخ ’’ الذي رواه الكناني عنه، فينظر. والله أعلم.</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الطالقاني
</w:t>
      </w:r>
    </w:p>
    <w:p>
      <w:pPr/>
      <w:r>
        <w:rPr/>
        <w:t xml:space="preserve">أبو إسحاق الطالقاني </w:t>
      </w:r>
    </w:p>
    <w:p/>
    <w:p>
      <w:pPr/>
      <w:r>
        <w:rPr/>
        <w:t xml:space="preserve">اسمه إبراهيم بن إسحاق بن عيسى البناني مولى بنانة</w:t>
      </w:r>
    </w:p>
    <w:p/>
    <w:p>
      <w:pPr/>
      <w:r>
        <w:rPr/>
        <w:t xml:space="preserve">يروي عن ابن المبارك روى عنه أحمد بن سعيد الدارمي مات سنة أربع عشرة ومائتين ويخطئ ويخالف</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بن عيسى الطالقاني
</w:t>
      </w:r>
    </w:p>
    <w:p>
      <w:pPr/>
      <w:r>
        <w:rPr/>
        <w:t xml:space="preserve">إبراهيم بن إسحاق بن عيسى الطالقاني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2026-07-29T12:11:45+03:00</dcterms:created>
  <dcterms:modified xsi:type="dcterms:W3CDTF">2026-07-29T12:11:45+03:00</dcterms:modified>
</cp:coreProperties>
</file>

<file path=docProps/custom.xml><?xml version="1.0" encoding="utf-8"?>
<Properties xmlns="http://schemas.openxmlformats.org/officeDocument/2006/custom-properties" xmlns:vt="http://schemas.openxmlformats.org/officeDocument/2006/docPropsVTypes"/>
</file>