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التميمي، راوي التفسير عن ابن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التميمي، راوي التفسير عن ابن عباس
</w:t>
      </w:r>
    </w:p>
    <w:p>
      <w:pPr/>
      <w:r>
        <w:rPr/>
        <w:t xml:space="preserve">التميمي، راوي التفسير عن ابن عباس. ما حدث عنه سوى أبي إسحاق يقال اسمه أربد.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عن بن عباس وعنه أبو إسحاق يقال أربد د
</w:t>
      </w:r>
    </w:p>
    <w:p>
      <w:pPr/>
      <w:r>
        <w:rPr/>
        <w:t xml:space="preserve">التميمي عن بن عباس وعنه أبو إسحاق يقال أربد د </w:t>
      </w:r>
    </w:p>
    <w:p/>
    <w:p>
      <w:pPr/>
      <w:r>
        <w:rPr/>
        <w:t xml:space="preserve">التميمي عن بن عباس وعنه أبو إسحاق يقال أربد د 247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2026-07-28T03:07:39+03:00</dcterms:created>
  <dcterms:modified xsi:type="dcterms:W3CDTF">2026-07-28T03:07:39+03:00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