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إبراهيم، الشريف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إبراهيم، الشريف عمر
</w:t>
      </w:r>
    </w:p>
    <w:p>
      <w:pPr/>
      <w:r>
        <w:rPr/>
        <w:t xml:space="preserve">عمر بن إبراهيم، الشريف عمر عمر بن إبراهيم بن محمد بن محمد بن أحمد بن علي بن الحسين بن</w:t>
      </w:r>
    </w:p>
    <w:p/>
    <w:p>
      <w:pPr/>
      <w:r>
        <w:rPr/>
        <w:t xml:space="preserve">علي بن حمزة بن يحيي بن الحسين، ابن الشهيد زيد بن علي بن الحسين، أبو البركات العلوي، الحسيني، الزيدي، الكوفي، الحنفي.</w:t>
      </w:r>
    </w:p>
    <w:p/>
    <w:p>
      <w:pPr/>
      <w:r>
        <w:rPr/>
        <w:t xml:space="preserve">إمام مسجد أبي إسحاق السبيعي.</w:t>
      </w:r>
    </w:p>
    <w:p/>
    <w:p>
      <w:pPr/>
      <w:r>
        <w:rPr/>
        <w:t xml:space="preserve">ولد سنة اثنتين وأربعين وأربعمائة.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قال السمعاني: شيخ مسن، كبير، فاضل. له معرفة بالفقه، والحديث، واللغة، والتفسير، والنحو، وله التصانيف الحسنة السائرة في النحو.</w:t>
      </w:r>
    </w:p>
    <w:p/>
    <w:p>
      <w:pPr/>
      <w:r>
        <w:rPr/>
        <w:t xml:space="preserve">توفي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2026-10-15T20:28:38+03:00</dcterms:created>
  <dcterms:modified xsi:type="dcterms:W3CDTF">2026-10-15T20:28:38+03:00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