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الضحاك. عن أبي هريرة.</w:t>
      </w:r>
    </w:p>
    <w:p/>
    <w:p>
      <w:pPr/>
      <w:r>
        <w:rPr/>
        <w:t xml:space="preserve">حدث عنه شعبة.</w:t>
      </w:r>
    </w:p>
    <w:p/>
    <w:p>
      <w:pPr/>
      <w:r>
        <w:rPr/>
        <w:t xml:space="preserve">لا يعرف، لكن شيوخ شعبة جياد.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
</w:t>
      </w:r>
    </w:p>
    <w:p>
      <w:pPr/>
      <w:r>
        <w:rPr/>
        <w:t xml:space="preserve">أبو الضحاك </w:t>
      </w:r>
    </w:p>
    <w:p/>
    <w:p>
      <w:pPr/>
      <w:r>
        <w:rPr/>
        <w:t xml:space="preserve">روى عن أبي هريرة روى عنه شعبة سمعت أبي يقول ذلك. ويقول أبو الضحاك هذا لا أعلم روى عنه غير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2026-07-27T22:54:51+03:00</dcterms:created>
  <dcterms:modified xsi:type="dcterms:W3CDTF">2026-07-27T22:54:51+03:00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