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
</w:t>
      </w:r>
    </w:p>
    <w:p>
      <w:pPr/>
      <w:r>
        <w:rPr/>
        <w:t xml:space="preserve">أبو صالح. عن عكرمة، عن ابن عباس.</w:t>
      </w:r>
    </w:p>
    <w:p/>
    <w:p>
      <w:pPr/>
      <w:r>
        <w:rPr/>
        <w:t xml:space="preserve">لا يعرف.</w:t>
      </w:r>
    </w:p>
    <w:p/>
    <w:p>
      <w:pPr/>
      <w:r>
        <w:rPr/>
        <w:t xml:space="preserve">وجاء بحديث باطل، فيقال: هو إسحاق بن نجيح.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2026-07-28T09:06:47+03:00</dcterms:created>
  <dcterms:modified xsi:type="dcterms:W3CDTF">2026-07-28T09:06:47+03:00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