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
</w:t>
      </w:r>
    </w:p>
    <w:p>
      <w:pPr/>
      <w:r>
        <w:rPr/>
        <w:t xml:space="preserve">أبو سهل. عن ابن عمر.</w:t>
      </w:r>
    </w:p>
    <w:p/>
    <w:p>
      <w:pPr/>
      <w:r>
        <w:rPr/>
        <w:t xml:space="preserve">مجهول.</w:t>
      </w:r>
    </w:p>
    <w:p/>
    <w:p>
      <w:pPr/>
      <w:r>
        <w:rPr/>
        <w:t xml:space="preserve">قال الحافظ أبو الحسن بن القطان الفاسى: كان مجهول العين أو الحال.</w:t>
      </w:r>
    </w:p>
    <w:p/>
    <w:p>
      <w:pPr/>
      <w:r>
        <w:rPr/>
        <w:t xml:space="preserve">ضعيف الحديث.</w:t>
      </w:r>
    </w:p>
    <w:p/>
    <w:p>
      <w:pPr/>
      <w:r>
        <w:rPr/>
        <w:t xml:space="preserve">وليس كل ضعيف الحديث مجهولا.</w:t>
      </w:r>
    </w:p>
    <w:p/>
    <w:p>
      <w:pPr/>
      <w:r>
        <w:rPr/>
        <w:t xml:space="preserve">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2026-07-29T08:04:10+03:00</dcterms:created>
  <dcterms:modified xsi:type="dcterms:W3CDTF">2026-07-29T08:04:10+03:00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