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الجهني
</w:t>
      </w:r>
    </w:p>
    <w:p>
      <w:pPr/>
      <w:r>
        <w:rPr/>
        <w:t xml:space="preserve">أبو سلمة الجهني. حدث عنه فضيل بن مرزوق.</w:t>
      </w:r>
    </w:p>
    <w:p/>
    <w:p>
      <w:pPr/>
      <w:r>
        <w:rPr/>
        <w:t xml:space="preserve">لا يدرى من هو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الجهني
</w:t>
      </w:r>
    </w:p>
    <w:p>
      <w:pPr/>
      <w:r>
        <w:rPr/>
        <w:t xml:space="preserve">أبو سلمة الجهني </w:t>
      </w:r>
    </w:p>
    <w:p/>
    <w:p>
      <w:pPr/>
      <w:r>
        <w:rPr/>
        <w:t xml:space="preserve">يروي عن القاسم بن عبد الرحمن روى عنه الفضيل بن مرزوق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2026-07-28T22:30:50+03:00</dcterms:created>
  <dcterms:modified xsi:type="dcterms:W3CDTF">2026-07-28T22:30:50+03:00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