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محمود، صدر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محمود، صدر الإسلام
</w:t>
      </w:r>
    </w:p>
    <w:p>
      <w:pPr/>
      <w:r>
        <w:rPr/>
        <w:t xml:space="preserve">طاهر بن محمود، صدر الإسلام طاهر بن محمود الملقب صدر الإسلام.</w:t>
      </w:r>
    </w:p>
    <w:p/>
    <w:p>
      <w:pPr/>
      <w:r>
        <w:rPr/>
        <w:t xml:space="preserve">صاحب ’’الفوائد’’.</w:t>
      </w:r>
    </w:p>
    <w:p/>
    <w:p>
      <w:pPr/>
      <w:r>
        <w:rPr/>
        <w:t xml:space="preserve">ذكره في فصول العمادي.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2026-10-15T19:34:36+03:00</dcterms:created>
  <dcterms:modified xsi:type="dcterms:W3CDTF">2026-10-15T19:34:36+03:00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