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عبد الله الغزنوي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عبد الله الغزنوي
</w:t>
      </w:r>
    </w:p>
    <w:p>
      <w:pPr/>
      <w:r>
        <w:rPr/>
        <w:t xml:space="preserve">سعد بن عبد الله الغزنوي سعد بن عبد الله بن أبي القاسم الغرنوي، أبو نصر، الإمام الكبير.</w:t>
      </w:r>
    </w:p>
    <w:p/>
    <w:p>
      <w:pPr/>
      <w:r>
        <w:rPr/>
        <w:t xml:space="preserve">له كتاب ’’الغرائب والغوامض والملتقطات’’.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2026-10-15T19:33:19+03:00</dcterms:created>
  <dcterms:modified xsi:type="dcterms:W3CDTF">2026-10-15T19:33:19+03:00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