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الأزهر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الأزهر الخراساني
</w:t>
      </w:r>
    </w:p>
    <w:p>
      <w:pPr/>
      <w:r>
        <w:rPr/>
        <w:t xml:space="preserve">أبو الأزهر الخراساني. عن عبد الله بن عبيد بن عمير.</w:t>
      </w:r>
    </w:p>
    <w:p/>
    <w:p>
      <w:pPr/>
      <w:r>
        <w:rPr/>
        <w:t xml:space="preserve">قال الأزدي: متروك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الأزهر الخراساني
</w:t>
      </w:r>
    </w:p>
    <w:p>
      <w:pPr/>
      <w:r>
        <w:rPr/>
        <w:t xml:space="preserve">أبو الأزهر الخراساني </w:t>
      </w:r>
    </w:p>
    <w:p/>
    <w:p>
      <w:pPr/>
      <w:r>
        <w:rPr/>
        <w:t xml:space="preserve">عن عبد الله بن عمير قال الأزدي متروك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2026-07-27T18:56:23+03:00</dcterms:created>
  <dcterms:modified xsi:type="dcterms:W3CDTF">2026-07-27T18:56:23+03:00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