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عبد الله
</w:t>
      </w:r>
    </w:p>
    <w:p>
      <w:pPr/>
      <w:r>
        <w:rPr/>
        <w:t xml:space="preserve">يعقوب بن عبد الله. عن فرقد.</w:t>
      </w:r>
    </w:p>
    <w:p/>
    <w:p>
      <w:pPr/>
      <w:r>
        <w:rPr/>
        <w:t xml:space="preserve">لا يدري من هو.</w:t>
      </w:r>
    </w:p>
    <w:p/>
    <w:p>
      <w:pPr/>
      <w:r>
        <w:rPr/>
        <w:t xml:space="preserve">حدث عنه خليفة بن خياط </w:t>
      </w:r>
    </w:p>
    <w:p/>
    <w:p>
      <w:pPr/>
      <w:r>
        <w:rPr/>
        <w:t xml:space="preserve">[عن فرقد]، عن إبراهيم، عن علقمة - مرفوعا - قال: لا تكون زاهدا حتى تكون متواضعا.</w:t>
      </w:r>
    </w:p>
    <w:p/>
    <w:p>
      <w:pPr/>
      <w:r>
        <w:rPr/>
        <w:t xml:space="preserve">قال ابن عدي: لا أعرف ليعقوب غيره، وهو بصرى.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2026-07-28T19:46:53+03:00</dcterms:created>
  <dcterms:modified xsi:type="dcterms:W3CDTF">2026-07-28T19:46:53+03:00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