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تحية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تحية
</w:t>
      </w:r>
    </w:p>
    <w:p>
      <w:pPr/>
      <w:r>
        <w:rPr/>
        <w:t xml:space="preserve">يعقوب بن تحية. هو ابن إسحاق.</w:t>
      </w:r>
    </w:p>
    <w:p/>
    <w:p>
      <w:pPr/>
      <w:r>
        <w:rPr/>
        <w:t xml:space="preserve">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تحية
</w:t>
      </w:r>
    </w:p>
    <w:p>
      <w:pPr/>
      <w:r>
        <w:rPr/>
        <w:t xml:space="preserve">يعقوب بن تحية: عن يزيد بن هارون،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تحية
</w:t>
      </w:r>
    </w:p>
    <w:p>
      <w:pPr/>
      <w:r>
        <w:rPr/>
        <w:t xml:space="preserve">يعقوب بن تحية </w:t>
      </w:r>
    </w:p>
    <w:p/>
    <w:p>
      <w:pPr/>
      <w:r>
        <w:rPr/>
        <w:t xml:space="preserve"> يروي عن يزيد بن هارون وهو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2026-07-29T06:20:24+03:00</dcterms:created>
  <dcterms:modified xsi:type="dcterms:W3CDTF">2026-07-29T06:20:24+03:00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