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يسر، مولى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يسر، مولى أنس
</w:t>
      </w:r>
    </w:p>
    <w:p>
      <w:pPr/>
      <w:r>
        <w:rPr/>
        <w:t xml:space="preserve">يسر، مولى أنس. عن أنس.</w:t>
      </w:r>
    </w:p>
    <w:p/>
    <w:p>
      <w:pPr/>
      <w:r>
        <w:rPr/>
        <w:t xml:space="preserve">لا شئ البتة.</w:t>
      </w:r>
    </w:p>
    <w:p/>
    <w:p>
      <w:pPr/>
      <w:r>
        <w:rPr/>
        <w:t xml:space="preserve">قال السلفي في معجمه:</w:t>
      </w:r>
    </w:p>
    <w:p/>
    <w:p>
      <w:pPr/>
      <w:r>
        <w:rPr/>
        <w:t xml:space="preserve">أخبرنا أحمد بن سعيد الصوفي بالكرج، حدثنا علي بن محمد بن يحيى المزيدى بها، حدثنا على بن الحسن بن حاجب الرقى، سمعت يسرا، سمعت أنس بن مالك يقول: قال رسول الله صلى الله عليه وسلم: إن ذاكر الله يجئ يوم القيامة وله نور كنور الشمس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2026-07-29T07:24:27+03:00</dcterms:created>
  <dcterms:modified xsi:type="dcterms:W3CDTF">2026-07-29T07:24:27+03:00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