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محمد، أبو بشر
</w:t>
      </w:r>
    </w:p>
    <w:p>
      <w:pPr>
        <w:jc w:val="start"/>
        <w:bidi/>
      </w:pPr>
      <w:r>
        <w:rPr>
          <w:rFonts w:ascii="arial" w:hAnsi="arial" w:eastAsia="arial" w:cs="arial"/>
          <w:sz w:val="28"/>
          <w:szCs w:val="28"/>
          <w:b w:val="1"/>
          <w:bCs w:val="1"/>
          <w:rtl/>
        </w:rPr>
        <w:t xml:space="preserve">يحيى بن محمد، أبو بشر
</w:t>
      </w:r>
    </w:p>
    <w:p>
      <w:pPr/>
      <w:r>
        <w:rPr/>
        <w:t xml:space="preserve">يحيى بن محمد، أبو بشر. عن روح بن عبادة وغيره.</w:t>
      </w:r>
    </w:p>
    <w:p/>
    <w:p>
      <w:pPr/>
      <w:r>
        <w:rPr/>
        <w:t xml:space="preserve">نهى أبو زرعة عن الاخذ عنه.</w:t>
      </w:r>
    </w:p>
    <w:p>
      <w:pPr>
        <w:jc w:val="start"/>
        <w:bidi/>
      </w:pPr>
      <w:r>
        <w:rPr>
          <w:sz w:val="24"/>
          <w:szCs w:val="24"/>
          <w:b w:val="1"/>
          <w:bCs w:val="1"/>
          <w:rtl/>
        </w:rPr>
        <w:t xml:space="preserve">
ميزان الاعتدال في نقد الرجال،(دار المعرفة للطباعة والنشر، بيروت - لبنان،1963،ط 1،ج 4،ص 407)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أبو بشر البصري
</w:t>
      </w:r>
    </w:p>
    <w:p>
      <w:pPr/>
      <w:r>
        <w:rPr/>
        <w:t xml:space="preserve">يحيى بن محمد أبو بشر البصري </w:t>
      </w:r>
    </w:p>
    <w:p/>
    <w:p>
      <w:pPr/>
      <w:r>
        <w:rPr/>
        <w:t xml:space="preserve">نزيل الري وهو ابن محمد بن يحيى روى عن قريش بن أنس وعمر بن حبيب وأبي عامر العقدي وروح بن عبادة وأشهل بن حاتم. نا عبد الرحمن قال سألت أبي عنه فقال: قدم الري وكان صحيح الحديث ولحق بابن مقاتل فنهى أبو زرعة أن يكتب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2026-07-28T11:21:25+03:00</dcterms:created>
  <dcterms:modified xsi:type="dcterms:W3CDTF">2026-07-28T11:21:25+03:00</dcterms:modified>
</cp:coreProperties>
</file>

<file path=docProps/custom.xml><?xml version="1.0" encoding="utf-8"?>
<Properties xmlns="http://schemas.openxmlformats.org/officeDocument/2006/custom-properties" xmlns:vt="http://schemas.openxmlformats.org/officeDocument/2006/docPropsVTypes"/>
</file>