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فلان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فلان الأنصاري
</w:t>
      </w:r>
    </w:p>
    <w:p>
      <w:pPr/>
      <w:r>
        <w:rPr/>
        <w:t xml:space="preserve">يحيى بن فلان الأنصاري. عن أبيه.</w:t>
      </w:r>
    </w:p>
    <w:p/>
    <w:p>
      <w:pPr/>
      <w:r>
        <w:rPr/>
        <w:t xml:space="preserve">لا يدري من هو.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402)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فلان الأنصاري
</w:t>
      </w:r>
    </w:p>
    <w:p>
      <w:pPr/>
      <w:r>
        <w:rPr/>
        <w:t xml:space="preserve">يحيى بن فلان الأنصاري: عن أبيه: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2026-07-28T15:29:26+03:00</dcterms:created>
  <dcterms:modified xsi:type="dcterms:W3CDTF">2026-07-28T15:29:26+03:00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