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عطاء
</w:t>
      </w:r>
    </w:p>
    <w:p>
      <w:pPr/>
      <w:r>
        <w:rPr/>
        <w:t xml:space="preserve">يحيى بن أبي عطاء. عن أبي جعفر الخطمي.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عطاء
</w:t>
      </w:r>
    </w:p>
    <w:p>
      <w:pPr/>
      <w:r>
        <w:rPr/>
        <w:t xml:space="preserve">يحيى بن أبي عطاء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عطاء
</w:t>
      </w:r>
    </w:p>
    <w:p>
      <w:pPr/>
      <w:r>
        <w:rPr/>
        <w:t xml:space="preserve">يحيى بن أبي عطاء </w:t>
      </w:r>
    </w:p>
    <w:p/>
    <w:p>
      <w:pPr/>
      <w:r>
        <w:rPr/>
        <w:t xml:space="preserve">روى عن أبي جعفر الحطمي روى عنه كثير بن يحيى بن كثير العنبري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2026-07-29T10:22:37+03:00</dcterms:created>
  <dcterms:modified xsi:type="dcterms:W3CDTF">2026-07-29T10:22:37+03:00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