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خليد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خليد سليمان
</w:t>
      </w:r>
    </w:p>
    <w:p>
      <w:pPr/>
      <w:r>
        <w:rPr/>
        <w:t xml:space="preserve">يحيى بن أبي خليد سليمان. عن ابن عمر.</w:t>
      </w:r>
    </w:p>
    <w:p/>
    <w:p>
      <w:pPr/>
      <w:r>
        <w:rPr/>
        <w:t xml:space="preserve">قال ابن حبان: تفرد بالمعضلات.</w:t>
      </w:r>
    </w:p>
    <w:p/>
    <w:p>
      <w:pPr/>
      <w:r>
        <w:rPr/>
        <w:t xml:space="preserve">قلت: هو البكاء،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خليد البكاء أبو سليمان
</w:t>
      </w:r>
    </w:p>
    <w:p>
      <w:pPr/>
      <w:r>
        <w:rPr/>
        <w:t xml:space="preserve">يحيى بن أبي خليد البكاء أبو سليمان </w:t>
      </w:r>
    </w:p>
    <w:p/>
    <w:p>
      <w:pPr/>
      <w:r>
        <w:rPr/>
        <w:t xml:space="preserve">مولى القاسم بن الفضل الأزدي واسم أبي خليد سليمان يروي يحيى ابن عمر والحسن قال ابن حبان كان ينفرد بالمناكير عن المشاهير ويروي المعضلات عن الثقات لا يجوز الاحتجاج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2026-07-29T03:21:54+03:00</dcterms:created>
  <dcterms:modified xsi:type="dcterms:W3CDTF">2026-07-29T03:21:54+03:00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