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الوبري
</w:t>
      </w:r>
    </w:p>
    <w:p>
      <w:pPr/>
      <w:r>
        <w:rPr/>
        <w:t xml:space="preserve">أحمد بن محمد الوبري وأحمد بن محمد بن مسعود الوبري، الإمام الكبير، أبو نصر.</w:t>
      </w:r>
    </w:p>
    <w:p/>
    <w:p>
      <w:pPr/>
      <w:r>
        <w:rPr/>
        <w:t xml:space="preserve">شرح ’’مختصر الطحاوي’’ في مجلدين.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2026-10-15T17:40:04+03:00</dcterms:created>
  <dcterms:modified xsi:type="dcterms:W3CDTF">2026-10-15T17:40:04+03:00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