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
</w:t>
      </w:r>
    </w:p>
    <w:p>
      <w:pPr/>
      <w:r>
        <w:rPr/>
        <w:t xml:space="preserve">يحيى بن [أبي] إسحاق </w:t>
      </w:r>
    </w:p>
    <w:p/>
    <w:p>
      <w:pPr/>
      <w:r>
        <w:rPr/>
        <w:t xml:space="preserve">[ق] الهنائى.</w:t>
      </w:r>
    </w:p>
    <w:p/>
    <w:p>
      <w:pPr/>
      <w:r>
        <w:rPr/>
        <w:t xml:space="preserve">عداده في التابعين.</w:t>
      </w:r>
    </w:p>
    <w:p/>
    <w:p>
      <w:pPr/>
      <w:r>
        <w:rPr/>
        <w:t xml:space="preserve">لا يعرف.</w:t>
      </w:r>
    </w:p>
    <w:p/>
    <w:p>
      <w:pPr/>
      <w:r>
        <w:rPr/>
        <w:t xml:space="preserve">تفرد عنه عتبة بن 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إسحاق الهنائي
</w:t>
      </w:r>
    </w:p>
    <w:p>
      <w:pPr/>
      <w:r>
        <w:rPr/>
        <w:t xml:space="preserve">يحيى بن أبي إسحاق الهنائي: تابعي: مجهول. -ق-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إسحاق الهنائي
</w:t>
      </w:r>
    </w:p>
    <w:p>
      <w:pPr/>
      <w:r>
        <w:rPr/>
        <w:t xml:space="preserve">يحيى بن أبي إسحاق الهنائي </w:t>
      </w:r>
    </w:p>
    <w:p/>
    <w:p>
      <w:pPr/>
      <w:r>
        <w:rPr/>
        <w:t xml:space="preserve">عن أنس وعنه عتبة بن حميد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2026-07-28T21:25:17+03:00</dcterms:created>
  <dcterms:modified xsi:type="dcterms:W3CDTF">2026-07-28T21:25:17+03:00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