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إبراهيم بن عثمان بن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إبراهيم بن عثمان بن داود
</w:t>
      </w:r>
    </w:p>
    <w:p>
      <w:pPr/>
      <w:r>
        <w:rPr/>
        <w:t xml:space="preserve">يحيى بن إبراهيم بن عثمان بن داود. عن أبي قتيلة السلمي المدني - فآخر.</w:t>
      </w:r>
    </w:p>
    <w:p/>
    <w:p>
      <w:pPr/>
      <w:r>
        <w:rPr/>
        <w:t xml:space="preserve">وثقه أبو حاتم.</w:t>
      </w:r>
    </w:p>
    <w:p/>
    <w:p>
      <w:pPr/>
      <w:r>
        <w:rPr/>
        <w:t xml:space="preserve">وقال ابن حبان في الثقات: ربما وهم وخالف.</w:t>
      </w:r>
    </w:p>
    <w:p/>
    <w:p>
      <w:pPr/>
      <w:r>
        <w:rPr/>
        <w:t xml:space="preserve">قلت: له عن مالك والدراوردي وجماعة.</w:t>
      </w:r>
    </w:p>
    <w:p/>
    <w:p>
      <w:pPr/>
      <w:r>
        <w:rPr/>
        <w:t xml:space="preserve">وعنه الزبير، ومحمد بن إسماعيل الترمذي.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إبراهيم بن عثمان بن أبي قتيلة
</w:t>
      </w:r>
    </w:p>
    <w:p>
      <w:pPr/>
      <w:r>
        <w:rPr/>
        <w:t xml:space="preserve">يحيى بن إبراهيم بن عثمان بن أبي قتيلة </w:t>
      </w:r>
    </w:p>
    <w:p/>
    <w:p>
      <w:pPr/>
      <w:r>
        <w:rPr/>
        <w:t xml:space="preserve">روى عن عمر بن طلحة روى عنه عبد الله بن شيبة بن خالد البكري. نا عبد الرحمن قال سئل أبي عنه فقال: مديني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2026-07-27T23:30:37+03:00</dcterms:created>
  <dcterms:modified xsi:type="dcterms:W3CDTF">2026-07-27T23:30:37+03:00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