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نمر بن كلثوم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نمر بن كلثوم
</w:t>
      </w:r>
    </w:p>
    <w:p>
      <w:pPr/>
      <w:r>
        <w:rPr/>
        <w:t xml:space="preserve">نمر بن كلثوم. عن أبيه.</w:t>
      </w:r>
    </w:p>
    <w:p/>
    <w:p>
      <w:pPr/>
      <w:r>
        <w:rPr/>
        <w:t xml:space="preserve">عن حميد الطويل بخبر منكر رواه الطبراني في الصغير عن عبد الله بن شراعة.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2026-07-29T06:08:36+03:00</dcterms:created>
  <dcterms:modified xsi:type="dcterms:W3CDTF">2026-07-29T06:08:36+03:00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