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
</w:t>
      </w:r>
    </w:p>
    <w:p>
      <w:pPr/>
      <w:r>
        <w:rPr/>
        <w:t xml:space="preserve">نعيم بن عمرو القديدى.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 القديدي. ونعيم بن عمرو الكلبي
</w:t>
      </w:r>
    </w:p>
    <w:p>
      <w:pPr/>
      <w:r>
        <w:rPr/>
        <w:t xml:space="preserve">نعيم بن عمرو القديدي. ونعيم بن عمرو الكلبي: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
</w:t>
      </w:r>
    </w:p>
    <w:p>
      <w:pPr/>
      <w:r>
        <w:rPr/>
        <w:t xml:space="preserve">نعيم بن عمر </w:t>
      </w:r>
    </w:p>
    <w:p/>
    <w:p>
      <w:pPr/>
      <w:r>
        <w:rPr/>
        <w:t xml:space="preserve">القديدي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 القديدي
</w:t>
      </w:r>
    </w:p>
    <w:p>
      <w:pPr/>
      <w:r>
        <w:rPr/>
        <w:t xml:space="preserve">نعيم بن عمر القديدي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2026-07-28T19:12:54+03:00</dcterms:created>
  <dcterms:modified xsi:type="dcterms:W3CDTF">2026-07-28T19:12:54+03:00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