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منصور
</w:t>
      </w:r>
    </w:p>
    <w:p>
      <w:pPr/>
      <w:r>
        <w:rPr/>
        <w:t xml:space="preserve">نصر بن منصور عن حفص القارى.</w:t>
      </w:r>
    </w:p>
    <w:p/>
    <w:p>
      <w:pPr/>
      <w:r>
        <w:rPr/>
        <w:t xml:space="preserve">ما روى عنه سوى ابنه سعدان بن نصر.</w:t>
      </w:r>
    </w:p>
    <w:p/>
    <w:p>
      <w:pPr/>
      <w:r>
        <w:rPr/>
        <w:t xml:space="preserve">يكتب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2026-07-27T22:55:46+03:00</dcterms:created>
  <dcterms:modified xsi:type="dcterms:W3CDTF">2026-07-27T22:55:46+03:00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