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مؤمل بن الفضل
</w:t>
      </w:r>
    </w:p>
    <w:p>
      <w:pPr>
        <w:jc w:val="start"/>
        <w:bidi/>
      </w:pPr>
      <w:r>
        <w:rPr>
          <w:rFonts w:ascii="arial" w:hAnsi="arial" w:eastAsia="arial" w:cs="arial"/>
          <w:sz w:val="28"/>
          <w:szCs w:val="28"/>
          <w:b w:val="1"/>
          <w:bCs w:val="1"/>
          <w:rtl/>
        </w:rPr>
        <w:t xml:space="preserve">مؤمل بن الفضل
</w:t>
      </w:r>
    </w:p>
    <w:p>
      <w:pPr/>
      <w:r>
        <w:rPr/>
        <w:t xml:space="preserve">مؤمل بن الفضل [د، س] الحراني.</w:t>
      </w:r>
    </w:p>
    <w:p/>
    <w:p>
      <w:pPr/>
      <w:r>
        <w:rPr/>
        <w:t xml:space="preserve">عن عيسى بن يونس، وبقية.</w:t>
      </w:r>
    </w:p>
    <w:p/>
    <w:p>
      <w:pPr/>
      <w:r>
        <w:rPr/>
        <w:t xml:space="preserve">وعنه أبو داود، عثمان الدارمي، وجماعة</w:t>
      </w:r>
    </w:p>
    <w:p/>
    <w:p>
      <w:pPr/>
      <w:r>
        <w:rPr/>
        <w:t xml:space="preserve">قال أبو حاتم: ثقة رضى.</w:t>
      </w:r>
    </w:p>
    <w:p/>
    <w:p>
      <w:pPr/>
      <w:r>
        <w:rPr/>
        <w:t xml:space="preserve">وقال العقيلي: في حديثه وهم، لا يتابع عليه.</w:t>
      </w:r>
    </w:p>
    <w:p>
      <w:pPr>
        <w:jc w:val="start"/>
        <w:bidi/>
      </w:pPr>
      <w:r>
        <w:rPr>
          <w:sz w:val="24"/>
          <w:szCs w:val="24"/>
          <w:b w:val="1"/>
          <w:bCs w:val="1"/>
          <w:rtl/>
        </w:rPr>
        <w:t xml:space="preserve">
ميزان الاعتدال في نقد الرجال،(دار المعرفة للطباعة والنشر، بيروت - لبنان،1963،ط 1،ج 4،ص 229)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مؤمل بن الفضل الحراني
</w:t>
      </w:r>
    </w:p>
    <w:p>
      <w:pPr/>
      <w:r>
        <w:rPr/>
        <w:t xml:space="preserve">مؤمل بن الفضل الحراني </w:t>
      </w:r>
    </w:p>
    <w:p/>
    <w:p>
      <w:pPr/>
      <w:r>
        <w:rPr/>
        <w:t xml:space="preserve">عن عيسى بن يونس وبقية وعنه أبو داود وعثمان الدارمي وأبو شعيب الحراني ثقة توفي 229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مؤمل بن الفضل بن مجاهد بن عمير المخزومي
</w:t>
      </w:r>
    </w:p>
    <w:p>
      <w:pPr/>
      <w:r>
        <w:rPr/>
        <w:t xml:space="preserve">مؤمل بن الفضل بن مجاهد بن عمير المخزومي </w:t>
      </w:r>
    </w:p>
    <w:p/>
    <w:p>
      <w:pPr/>
      <w:r>
        <w:rPr/>
        <w:t xml:space="preserve">مولى خالد بن الوليد هو حراني كنيته أبو سعيد</w:t>
      </w:r>
    </w:p>
    <w:p/>
    <w:p>
      <w:pPr/>
      <w:r>
        <w:rPr/>
        <w:t xml:space="preserve">يروي عن عبيد الله بن عمر وموسى بن أعين روى عنه محمد بن يحيى الذهلي وأهل بلده مات سنة تسع وعشرين ومائتين</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مؤمل بن الفضل الحراني أبو سعيد
</w:t>
      </w:r>
    </w:p>
    <w:p>
      <w:pPr/>
      <w:r>
        <w:rPr/>
        <w:t xml:space="preserve">مؤمل بن الفضل الحراني أبو سعيد </w:t>
      </w:r>
    </w:p>
    <w:p/>
    <w:p>
      <w:pPr/>
      <w:r>
        <w:rPr/>
        <w:t xml:space="preserve">روى عن عيسى بن يونس ومحمد بن سلمة الحراني ومروان الفزاري والوليد بن مسلم روى عنه أبي ومحمد بن يحيى النيسابوري سمعت أبي يقول ذلك وسألت أبي عنه فقال كان ثقة رضاً.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2026-07-29T03:32:41+03:00</dcterms:created>
  <dcterms:modified xsi:type="dcterms:W3CDTF">2026-07-29T03:32:41+03:00</dcterms:modified>
</cp:coreProperties>
</file>

<file path=docProps/custom.xml><?xml version="1.0" encoding="utf-8"?>
<Properties xmlns="http://schemas.openxmlformats.org/officeDocument/2006/custom-properties" xmlns:vt="http://schemas.openxmlformats.org/officeDocument/2006/docPropsVTypes"/>
</file>