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قيس
</w:t>
      </w:r>
    </w:p>
    <w:p>
      <w:pPr>
        <w:jc w:val="start"/>
        <w:bidi/>
      </w:pPr>
      <w:r>
        <w:rPr>
          <w:rFonts w:ascii="arial" w:hAnsi="arial" w:eastAsia="arial" w:cs="arial"/>
          <w:sz w:val="28"/>
          <w:szCs w:val="28"/>
          <w:b w:val="1"/>
          <w:bCs w:val="1"/>
          <w:rtl/>
        </w:rPr>
        <w:t xml:space="preserve">موسى بن قيس
</w:t>
      </w:r>
    </w:p>
    <w:p>
      <w:pPr/>
      <w:r>
        <w:rPr/>
        <w:t xml:space="preserve">موسى بن قيس [د، ص] ويلقب عصفور الجنة.</w:t>
      </w:r>
    </w:p>
    <w:p/>
    <w:p>
      <w:pPr/>
      <w:r>
        <w:rPr/>
        <w:t xml:space="preserve">عن حجر بن عنبس وغيره.</w:t>
      </w:r>
    </w:p>
    <w:p/>
    <w:p>
      <w:pPr/>
      <w:r>
        <w:rPr/>
        <w:t xml:space="preserve">وعنه أبو نعيم، وعبيد الله بن موسى.</w:t>
      </w:r>
    </w:p>
    <w:p/>
    <w:p>
      <w:pPr/>
      <w:r>
        <w:rPr/>
        <w:t xml:space="preserve">قال العقيلي: من الغلاة في الرفض.</w:t>
      </w:r>
    </w:p>
    <w:p/>
    <w:p>
      <w:pPr/>
      <w:r>
        <w:rPr/>
        <w:t xml:space="preserve">قلت: حكى عن نفسه أن سفيان سأله عن أبي بكر وعلى، فقال: على أحب إلى.</w:t>
      </w:r>
    </w:p>
    <w:p/>
    <w:p>
      <w:pPr/>
      <w:r>
        <w:rPr/>
        <w:t xml:space="preserve">وقال أبو نعيم: حدثنا موسى بن قيس الحضرمي، عن سلمة بن كهيل، عن عياض بن عياض، عن مالك بن جعونة، سمعت أم سلمة تقول: على على الحق، من تبعه فهو على الحق، ومن تركه ترك الحق، عهدا معهودا، قبل يومه هذا.</w:t>
      </w:r>
    </w:p>
    <w:p/>
    <w:p>
      <w:pPr/>
      <w:r>
        <w:rPr/>
        <w:t xml:space="preserve">قال العقيلي: قد روى أحاديث ردية بواطيل.</w:t>
      </w:r>
    </w:p>
    <w:p/>
    <w:p>
      <w:pPr/>
      <w:r>
        <w:rPr/>
        <w:t xml:space="preserve">وأما ابن معين فوثقه.</w:t>
      </w:r>
    </w:p>
    <w:p/>
    <w:p>
      <w:pPr/>
      <w:r>
        <w:rPr/>
        <w:t xml:space="preserve">وقال أبو حاتم: لا بأس به.</w:t>
      </w:r>
    </w:p>
    <w:p>
      <w:pPr>
        <w:jc w:val="start"/>
        <w:bidi/>
      </w:pPr>
      <w:r>
        <w:rPr>
          <w:sz w:val="24"/>
          <w:szCs w:val="24"/>
          <w:b w:val="1"/>
          <w:bCs w:val="1"/>
          <w:rtl/>
        </w:rPr>
        <w:t xml:space="preserve">
ميزان الاعتدال في نقد الرجال،(دار المعرفة للطباعة والنشر، بيروت - لبنان،1963،ط 1،ج 4،ص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قيس، عصفور الجنة
</w:t>
      </w:r>
    </w:p>
    <w:p>
      <w:pPr/>
      <w:r>
        <w:rPr/>
        <w:t xml:space="preserve">موسى بن قيس، عصفور الجنة: عن التابعين، له مناكير. -د، ص-</w:t>
      </w:r>
    </w:p>
    <w:p>
      <w:pPr>
        <w:jc w:val="start"/>
        <w:bidi/>
      </w:pPr>
      <w:r>
        <w:rPr>
          <w:sz w:val="24"/>
          <w:szCs w:val="24"/>
          <w:b w:val="1"/>
          <w:bCs w:val="1"/>
          <w:rtl/>
        </w:rPr>
        <w:t xml:space="preserve">
ديوان الضعفاء،(مكتبة النهضة الحديثة - مكة،1967،ط 2،ج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قيس، الصغير، الحضرمي، الكوفي 
</w:t>
      </w:r>
    </w:p>
    <w:p>
      <w:pPr/>
      <w:r>
        <w:rPr/>
        <w:t xml:space="preserve">موسى بن قيس، الصغير، الحضرمي، الكوفي. </w:t>
      </w:r>
    </w:p>
    <w:p/>
    <w:p>
      <w:pPr/>
      <w:r>
        <w:rPr/>
        <w:t xml:space="preserve">سمع سلمة بن كهيل، وحجر بن عنبس، وعطية.</w:t>
      </w:r>
    </w:p>
    <w:p/>
    <w:p>
      <w:pPr/>
      <w:r>
        <w:rPr/>
        <w:t xml:space="preserve">روى عنه: وكيع، وأبو نعيم، وأبو معاوية.</w:t>
      </w:r>
    </w:p>
    <w:p/>
    <w:p>
      <w:pPr/>
      <w:r>
        <w:rPr/>
        <w:t xml:space="preserve">قال حسين الأشقر: حدثنا شريك، عن موسى بن دينار، يعني الصغير.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قيس الحضرمي
</w:t>
      </w:r>
    </w:p>
    <w:p>
      <w:pPr/>
      <w:r>
        <w:rPr/>
        <w:t xml:space="preserve">موسى بن قيس الحضرمي </w:t>
      </w:r>
    </w:p>
    <w:p/>
    <w:p>
      <w:pPr/>
      <w:r>
        <w:rPr/>
        <w:t xml:space="preserve">عصفور الجنة عن سلمة بن كهيل وعطية العوفي وعنه أبو نعيم وخلاد بن يحيى ثقة شيعي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قيس الحضرمي، أبو محمد الكوفي الفراء، عصفور الجنة.
</w:t>
      </w:r>
    </w:p>
    <w:p>
      <w:pPr/>
      <w:r>
        <w:rPr/>
        <w:t xml:space="preserve">(د) موسى بن قيس الحضرمي، أبو محمد الكوفي الفراء، عصفور الجنة. </w:t>
      </w:r>
    </w:p>
    <w:p/>
    <w:p>
      <w:pPr/>
      <w:r>
        <w:rPr/>
        <w:t xml:space="preserve">قال العقيلي: يحدث بأحاديث رديئة مناكير - وفي نسخة: بواطيل -، يروي عن قيس [ق164/أ] بن رمانة، روى عنه أبو بلال الأشعري.</w:t>
      </w:r>
    </w:p>
    <w:p/>
    <w:p>
      <w:pPr/>
      <w:r>
        <w:rPr/>
        <w:t xml:space="preserve">وذكره ابن شاهين في كتاب «الثقات»، وقال: قال ابن نمير: كان ثقة، روى عنه الناس.</w:t>
      </w:r>
    </w:p>
    <w:p/>
    <w:p>
      <w:pPr/>
      <w:r>
        <w:rPr/>
        <w:t xml:space="preserve">ولما ذكره ابن سعد في الطبقة الخامسة من أهل الكوفة قال: توفي في خلافة أبي جعفر، وكان قليل الحديث.</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الصغير
</w:t>
      </w:r>
    </w:p>
    <w:p>
      <w:pPr/>
      <w:r>
        <w:rPr/>
        <w:t xml:space="preserve">موسى الصغير </w:t>
      </w:r>
    </w:p>
    <w:p/>
    <w:p>
      <w:pPr/>
      <w:r>
        <w:rPr/>
        <w:t xml:space="preserve">وهو موسى بن قيس وقد قيل موسى بن دينار ويقال موسى بن مسلم الحضرمي من أهل الكوفة</w:t>
      </w:r>
    </w:p>
    <w:p/>
    <w:p>
      <w:pPr/>
      <w:r>
        <w:rPr/>
        <w:t xml:space="preserve">يروي عن مجاهد وعطية روى عنه أبو معاوية ووكيع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قيس الحضرمي
</w:t>
      </w:r>
    </w:p>
    <w:p>
      <w:pPr/>
      <w:r>
        <w:rPr/>
        <w:t xml:space="preserve">موسى بن قيس الحضرمي </w:t>
      </w:r>
    </w:p>
    <w:p/>
    <w:p>
      <w:pPr/>
      <w:r>
        <w:rPr/>
        <w:t xml:space="preserve">روى عنه أبو نعيم الفضل بن دكين وكان يلقب (عصفور الجنة) قال العقيلي يحدث بأحاديث رديئة منكرة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قيس الحضرمي
</w:t>
      </w:r>
    </w:p>
    <w:p>
      <w:pPr/>
      <w:r>
        <w:rPr/>
        <w:t xml:space="preserve">موسى بن قيس الحضرمي </w:t>
      </w:r>
    </w:p>
    <w:p/>
    <w:p>
      <w:pPr/>
      <w:r>
        <w:rPr/>
        <w:t xml:space="preserve">روى عن حجر بن عنبس وسلمة بن هيكل ومسلم البطين وعطية العوفي روى عنه وكيع ويحيى بن آدم وأبو نعيم وقبيصة سمعت أبي يقول ذلك نا عبد الرحمن انا عبد الله بن أحمد بن محمد بن حنبل فيما كتب إلي قال سمعت أبي وذكر موسى بن قيس فقال ما أعلم إلا خيراً نا عبد الرحمن قال ذكره أبي عن إسحاق بن منصور عن يحيى بن معين قال موسى بن قيس الحضرمي ثقة سألت أبي عن موسى بن قيس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2026-07-29T04:08:38+03:00</dcterms:created>
  <dcterms:modified xsi:type="dcterms:W3CDTF">2026-07-29T04:08:38+03:00</dcterms:modified>
</cp:coreProperties>
</file>

<file path=docProps/custom.xml><?xml version="1.0" encoding="utf-8"?>
<Properties xmlns="http://schemas.openxmlformats.org/officeDocument/2006/custom-properties" xmlns:vt="http://schemas.openxmlformats.org/officeDocument/2006/docPropsVTypes"/>
</file>