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منصور بن عبد الرحمن البرجمى
</w:t>
      </w:r>
    </w:p>
    <w:p>
      <w:pPr>
        <w:jc w:val="start"/>
        <w:bidi/>
      </w:pPr>
      <w:r>
        <w:rPr>
          <w:rFonts w:ascii="arial" w:hAnsi="arial" w:eastAsia="arial" w:cs="arial"/>
          <w:sz w:val="28"/>
          <w:szCs w:val="28"/>
          <w:b w:val="1"/>
          <w:bCs w:val="1"/>
          <w:rtl/>
        </w:rPr>
        <w:t xml:space="preserve">منصور بن عبد الرحمن البرجمى
</w:t>
      </w:r>
    </w:p>
    <w:p>
      <w:pPr/>
      <w:r>
        <w:rPr/>
        <w:t xml:space="preserve">منصور بن عبد الرحمن البرجمى. عن أبي مجلز.</w:t>
      </w:r>
    </w:p>
    <w:p/>
    <w:p>
      <w:pPr/>
      <w:r>
        <w:rPr/>
        <w:t xml:space="preserve">لا يعرف.</w:t>
      </w:r>
    </w:p>
    <w:p/>
    <w:p>
      <w:pPr/>
      <w:r>
        <w:rPr/>
        <w:t xml:space="preserve">تفرد عنه وكيع.</w:t>
      </w:r>
    </w:p>
    <w:p>
      <w:pPr>
        <w:jc w:val="start"/>
        <w:bidi/>
      </w:pPr>
      <w:r>
        <w:rPr>
          <w:sz w:val="24"/>
          <w:szCs w:val="24"/>
          <w:b w:val="1"/>
          <w:bCs w:val="1"/>
          <w:rtl/>
        </w:rPr>
        <w:t xml:space="preserve">
ميزان الاعتدال في نقد الرجال،(دار المعرفة للطباعة والنشر، بيروت - لبنان،1963،ط 1،ج 4،ص 186)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منصور بن عبد الرحمن، البرجمي 
</w:t>
      </w:r>
    </w:p>
    <w:p>
      <w:pPr/>
      <w:r>
        <w:rPr/>
        <w:t xml:space="preserve">منصور بن عبد الرحمن، البرجمي. </w:t>
      </w:r>
    </w:p>
    <w:p/>
    <w:p>
      <w:pPr/>
      <w:r>
        <w:rPr/>
        <w:t xml:space="preserve">سمع أبا مجلز.</w:t>
      </w:r>
    </w:p>
    <w:p/>
    <w:p>
      <w:pPr/>
      <w:r>
        <w:rPr/>
        <w:t xml:space="preserve">روى عنه: وكيع.</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منصور بن عبد الرحمن البرجمي
</w:t>
      </w:r>
    </w:p>
    <w:p>
      <w:pPr/>
      <w:r>
        <w:rPr/>
        <w:t xml:space="preserve">منصور بن عبد الرحمن البرجمي </w:t>
      </w:r>
    </w:p>
    <w:p/>
    <w:p>
      <w:pPr/>
      <w:r>
        <w:rPr/>
        <w:t xml:space="preserve">يروي عن أبي مجلز روى عنه وكيع بن الجراح</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منصور بن عبد الرحمن البرجمي
</w:t>
      </w:r>
    </w:p>
    <w:p>
      <w:pPr/>
      <w:r>
        <w:rPr/>
        <w:t xml:space="preserve">منصور بن عبد الرحمن البرجمي </w:t>
      </w:r>
    </w:p>
    <w:p/>
    <w:p>
      <w:pPr/>
      <w:r>
        <w:rPr/>
        <w:t xml:space="preserve">روى عن أبي مجلز روى عنه وكيع وأبو نعيم سمعت أبي يقول ذلك قال أبو محمد ويقال بن عمران روى عن عطاء بن أبي رباح وأبي مجلز نا عبد الرحمن سألت أبي عنه فقال صالح.</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2026-07-29T04:42:04+03:00</dcterms:created>
  <dcterms:modified xsi:type="dcterms:W3CDTF">2026-07-29T04:42:04+03:00</dcterms:modified>
</cp:coreProperties>
</file>

<file path=docProps/custom.xml><?xml version="1.0" encoding="utf-8"?>
<Properties xmlns="http://schemas.openxmlformats.org/officeDocument/2006/custom-properties" xmlns:vt="http://schemas.openxmlformats.org/officeDocument/2006/docPropsVTypes"/>
</file>