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ياسين بن محمد بن عبد الرحيم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ياسين بن محمد بن عبد الرحيم الأنصاري
</w:t>
      </w:r>
    </w:p>
    <w:p>
      <w:pPr/>
      <w:r>
        <w:rPr/>
        <w:t xml:space="preserve">ياسين بن محمد بن عبد الرحيم الأنصاري من أهل بجانة؛ يكنى: أبا لوى.</w:t>
      </w:r>
    </w:p>
    <w:p/>
    <w:p>
      <w:pPr/>
      <w:r>
        <w:rPr/>
        <w:t xml:space="preserve">قال أبو سعيد: ذكره لي عيسى بن محمد الأندلسي وزعم أنه سمع منه، وهو مشهور ببلده. روى عن أبي داود أحمد بن موسى العطار الإفريقي، عن يحيى بن سلام: التفسير. توفي (رحمه الله) نحو سنة 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ياسين بن محمد بن عبد الرحيم الأنصاري أبو لؤي
</w:t>
      </w:r>
    </w:p>
    <w:p>
      <w:pPr/>
      <w:r>
        <w:rPr/>
        <w:t xml:space="preserve">ياسين بن محمد بن عبد الرحيم الأنصاري أبو لؤي </w:t>
      </w:r>
    </w:p>
    <w:p/>
    <w:p>
      <w:pPr/>
      <w:r>
        <w:rPr/>
        <w:t xml:space="preserve">ويقال أبو لواء وقيل أبو المغراء</w:t>
      </w:r>
    </w:p>
    <w:p/>
    <w:p>
      <w:pPr/>
      <w:r>
        <w:rPr/>
        <w:t xml:space="preserve">محدث، من أهل بجانة، روى تفسير يحيى بن سلام عن أبي داود العطار الأفريقي عنه، سمع منه عيسى بن محمد الأندلسي، مات نحو سنة 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2026-10-15T16:36:40+03:00</dcterms:created>
  <dcterms:modified xsi:type="dcterms:W3CDTF">2026-10-15T16:36:40+03:00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