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مقاتل بن الفضل اليمامي
</w:t>
      </w:r>
    </w:p>
    <w:p>
      <w:pPr>
        <w:jc w:val="start"/>
        <w:bidi/>
      </w:pPr>
      <w:r>
        <w:rPr>
          <w:rFonts w:ascii="arial" w:hAnsi="arial" w:eastAsia="arial" w:cs="arial"/>
          <w:sz w:val="28"/>
          <w:szCs w:val="28"/>
          <w:b w:val="1"/>
          <w:bCs w:val="1"/>
          <w:rtl/>
        </w:rPr>
        <w:t xml:space="preserve">مقاتل بن الفضل اليمامي
</w:t>
      </w:r>
    </w:p>
    <w:p>
      <w:pPr/>
      <w:r>
        <w:rPr/>
        <w:t xml:space="preserve">مقاتل بن الفضل اليمامي. عن مجاهد.</w:t>
      </w:r>
    </w:p>
    <w:p/>
    <w:p>
      <w:pPr/>
      <w:r>
        <w:rPr/>
        <w:t xml:space="preserve">قال ابن أبي حاتم: حديثه يدل على أنه ليس بصدوق.</w:t>
      </w:r>
    </w:p>
    <w:p>
      <w:pPr>
        <w:jc w:val="start"/>
        <w:bidi/>
      </w:pPr>
      <w:r>
        <w:rPr>
          <w:sz w:val="24"/>
          <w:szCs w:val="24"/>
          <w:b w:val="1"/>
          <w:bCs w:val="1"/>
          <w:rtl/>
        </w:rPr>
        <w:t xml:space="preserve">
ميزان الاعتدال في نقد الرجال،(دار المعرفة للطباعة والنشر، بيروت - لبنان،1963،ط 1،ج 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الفضل اليمامي
</w:t>
      </w:r>
    </w:p>
    <w:p>
      <w:pPr/>
      <w:r>
        <w:rPr/>
        <w:t xml:space="preserve">مقاتل بن الفضل اليمامي: عن مجاهد، ليس بشيء.</w:t>
      </w:r>
    </w:p>
    <w:p>
      <w:pPr>
        <w:jc w:val="start"/>
        <w:bidi/>
      </w:pPr>
      <w:r>
        <w:rPr>
          <w:sz w:val="24"/>
          <w:szCs w:val="24"/>
          <w:b w:val="1"/>
          <w:bCs w:val="1"/>
          <w:rtl/>
        </w:rPr>
        <w:t xml:space="preserve">
ديوان الضعفاء،(مكتبة النهضة الحديثة - مكة،1967،ط 2،ج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الفضل اليمامي
</w:t>
      </w:r>
    </w:p>
    <w:p>
      <w:pPr/>
      <w:r>
        <w:rPr/>
        <w:t xml:space="preserve">مقاتل بن الفضل اليمامي </w:t>
      </w:r>
    </w:p>
    <w:p/>
    <w:p>
      <w:pPr/>
      <w:r>
        <w:rPr/>
        <w:t xml:space="preserve">يروي عن مجاهد قال ابن أبي حاتم يدل حديثه على أنه ليس بصدوق</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الفضل اليماني
</w:t>
      </w:r>
    </w:p>
    <w:p>
      <w:pPr/>
      <w:r>
        <w:rPr/>
        <w:t xml:space="preserve">مقاتل بن الفضل اليماني </w:t>
      </w:r>
    </w:p>
    <w:p/>
    <w:p>
      <w:pPr/>
      <w:r>
        <w:rPr/>
        <w:t xml:space="preserve">روى عن مجاهد عن بن عباس عن النبي صلى الله عليه وسلم من أكل الطين فقد أعان على قتل نفسه روى عنه صالح بن محمد الترمذي فدل حديثه على أنه ليس بصدوق.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2026-07-28T04:31:02+03:00</dcterms:created>
  <dcterms:modified xsi:type="dcterms:W3CDTF">2026-07-28T04:31:02+03:00</dcterms:modified>
</cp:coreProperties>
</file>

<file path=docProps/custom.xml><?xml version="1.0" encoding="utf-8"?>
<Properties xmlns="http://schemas.openxmlformats.org/officeDocument/2006/custom-properties" xmlns:vt="http://schemas.openxmlformats.org/officeDocument/2006/docPropsVTypes"/>
</file>