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المغيرة بن سويد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المغيرة بن سويد
</w:t>
      </w:r>
    </w:p>
    <w:p>
      <w:pPr/>
      <w:r>
        <w:rPr/>
        <w:t xml:space="preserve">المغيرة بن سويد. قال الحافظ أبو علي النيسابوري: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163)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مغيرة بن سويد
</w:t>
      </w:r>
    </w:p>
    <w:p>
      <w:pPr/>
      <w:r>
        <w:rPr/>
        <w:t xml:space="preserve">مغيرة بن سويد: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مغيرة بن سويد
</w:t>
      </w:r>
    </w:p>
    <w:p>
      <w:pPr/>
      <w:r>
        <w:rPr/>
        <w:t xml:space="preserve">مغيرة بن سويد </w:t>
      </w:r>
    </w:p>
    <w:p/>
    <w:p>
      <w:pPr/>
      <w:r>
        <w:rPr/>
        <w:t xml:space="preserve">يروي عن عمر بن الخطاب روى عنه إسماعيل بن رجاء الزبيدي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مغيرة بن سويد
</w:t>
      </w:r>
    </w:p>
    <w:p>
      <w:pPr/>
      <w:r>
        <w:rPr/>
        <w:t xml:space="preserve">مغيرة بن سويد </w:t>
      </w:r>
    </w:p>
    <w:p/>
    <w:p>
      <w:pPr/>
      <w:r>
        <w:rPr/>
        <w:t xml:space="preserve">قال أبو علي الحافظ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2026-07-28T03:51:20+03:00</dcterms:created>
  <dcterms:modified xsi:type="dcterms:W3CDTF">2026-07-28T03:51:20+03:00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