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جبارة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جبارة
</w:t>
      </w:r>
    </w:p>
    <w:p>
      <w:pPr/>
      <w:r>
        <w:rPr/>
        <w:t xml:space="preserve">يوسف بن جبارة من أهل بلش.</w:t>
      </w:r>
    </w:p>
    <w:p/>
    <w:p>
      <w:pPr/>
      <w:r>
        <w:rPr/>
        <w:t xml:space="preserve">كان: خيرا، فاضلا، حافظا للمسائل، منقبضا عن السلطان. قاله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2026-10-15T15:28:07+03:00</dcterms:created>
  <dcterms:modified xsi:type="dcterms:W3CDTF">2026-10-15T15:28:07+03:00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