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أبي تليد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أبي تليد
</w:t>
      </w:r>
    </w:p>
    <w:p>
      <w:pPr/>
      <w:r>
        <w:rPr/>
        <w:t xml:space="preserve">يوسف بن أبي تليد من أهل رية، ساكني سهيل.</w:t>
      </w:r>
    </w:p>
    <w:p/>
    <w:p>
      <w:pPr/>
      <w:r>
        <w:rPr/>
        <w:t xml:space="preserve">كان: عالما متفننا، منقبضا عن الناس: ذكره إسحاق العتبي.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2026-07-28T14:48:47+03:00</dcterms:created>
  <dcterms:modified xsi:type="dcterms:W3CDTF">2026-07-28T14:48:47+03:00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