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محمد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محمد الأنصاري
</w:t>
      </w:r>
    </w:p>
    <w:p>
      <w:pPr/>
      <w:r>
        <w:rPr/>
        <w:t xml:space="preserve">معاذ بن محمد الأنصاري. قال العقيلي: في حديثه وهم.</w:t>
      </w:r>
    </w:p>
    <w:p/>
    <w:p>
      <w:pPr/>
      <w:r>
        <w:rPr/>
        <w:t xml:space="preserve">روى عن الأوزاعي.</w:t>
      </w:r>
    </w:p>
    <w:p/>
    <w:p>
      <w:pPr/>
      <w:r>
        <w:rPr/>
        <w:t xml:space="preserve">وعنه محمد بن أبي بكر المقدمي.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2026-07-27T23:32:54+03:00</dcterms:created>
  <dcterms:modified xsi:type="dcterms:W3CDTF">2026-07-27T23:32:54+03:00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