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مؤذن بن عيشون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مؤذن بن عيشون المعافري
</w:t>
      </w:r>
    </w:p>
    <w:p>
      <w:pPr/>
      <w:r>
        <w:rPr/>
        <w:t xml:space="preserve">يوسف بن مؤذن بن عيشون المعافري من أهل وشقة؛ يكنى: أبا عمر.</w:t>
      </w:r>
    </w:p>
    <w:p/>
    <w:p>
      <w:pPr/>
      <w:r>
        <w:rPr/>
        <w:t xml:space="preserve">سمع: من ابن وضاح، وقاسم بن محمد، وأبي زيد الجزيري. ورحل فسمع: من محمد بن عبد الله بن عبد الحكم، ومن إبراهيم بن مروان، وعلي بن عبد العزيز، وابن أبي مسرة، ومحمد بن إسماعيل الصائغ. وسمع بالقيروان: من يحيى بن عمر، ومحمد بن يحيى بن سلام.</w:t>
      </w:r>
    </w:p>
    <w:p/>
    <w:p>
      <w:pPr/>
      <w:r>
        <w:rPr/>
        <w:t xml:space="preserve">وكان: من المنفقين في سبيل الله. ذكر أنه فك نحو من مائة أسير. وتوفي</w:t>
      </w:r>
    </w:p>
    <w:p/>
    <w:p>
      <w:pPr/>
      <w:r>
        <w:rPr/>
        <w:t xml:space="preserve">(رحمه الله): في ربيع الأول سنة تسع وثلاث مائة. وهو ابن خمس وثمانين سنة. ذكره ابن حارث وفيه عن 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موذن بن عيشون الذشقي
</w:t>
      </w:r>
    </w:p>
    <w:p>
      <w:pPr/>
      <w:r>
        <w:rPr/>
        <w:t xml:space="preserve">يوسف بن موذن بن عيشون الذشقي </w:t>
      </w:r>
    </w:p>
    <w:p/>
    <w:p>
      <w:pPr/>
      <w:r>
        <w:rPr/>
        <w:t xml:space="preserve">بالذال المعجمة</w:t>
      </w:r>
    </w:p>
    <w:p/>
    <w:p>
      <w:pPr/>
      <w:r>
        <w:rPr/>
        <w:t xml:space="preserve">وذلك وهم منه، قال: وأظنه صحف مروان فصيره موذن أو صحف له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2026-10-15T15:35:53+03:00</dcterms:created>
  <dcterms:modified xsi:type="dcterms:W3CDTF">2026-10-15T15:35:53+03:00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