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الحرشي شاباص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الحرشي شاباص
</w:t>
      </w:r>
    </w:p>
    <w:p>
      <w:pPr/>
      <w:r>
        <w:rPr/>
        <w:t xml:space="preserve">محمد بن موسى الحرشي شاباص - فثقة.</w:t>
      </w:r>
    </w:p>
    <w:p/>
    <w:p>
      <w:pPr/>
      <w:r>
        <w:rPr/>
        <w:t xml:space="preserve">يروي عن خليفة بن خياط وطبقته.</w:t>
      </w:r>
    </w:p>
    <w:p/>
    <w:p>
      <w:pPr/>
      <w:r>
        <w:rPr/>
        <w:t xml:space="preserve">روى عنه ابن مخلد والصفار.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2026-07-27T20:23:16+03:00</dcterms:created>
  <dcterms:modified xsi:type="dcterms:W3CDTF">2026-07-27T20:23:16+03:00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